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C55A5" w14:textId="3A0A6B6A" w:rsidR="00071FD1" w:rsidRDefault="00095262" w:rsidP="00A958A2">
      <w:pPr>
        <w:pStyle w:val="ListParagraph"/>
        <w:numPr>
          <w:ilvl w:val="0"/>
          <w:numId w:val="1"/>
        </w:numPr>
      </w:pPr>
      <w:r w:rsidRPr="00A958A2">
        <w:rPr>
          <w:position w:val="-24"/>
        </w:rPr>
        <w:object w:dxaOrig="480" w:dyaOrig="620" w14:anchorId="235B21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1pt" o:ole="">
            <v:imagedata r:id="rId8" o:title=""/>
          </v:shape>
          <o:OLEObject Type="Embed" ProgID="Equation.DSMT4" ShapeID="_x0000_i1025" DrawAspect="Content" ObjectID="_1316945661" r:id="rId9"/>
        </w:object>
      </w:r>
      <w:r w:rsidR="00A958A2">
        <w:t xml:space="preserve"> </w:t>
      </w:r>
      <w:r w:rsidRPr="00A958A2">
        <w:rPr>
          <w:position w:val="-24"/>
        </w:rPr>
        <w:object w:dxaOrig="5280" w:dyaOrig="620" w14:anchorId="29891BA6">
          <v:shape id="_x0000_i1026" type="#_x0000_t75" style="width:264pt;height:31pt" o:ole="">
            <v:imagedata r:id="rId10" o:title=""/>
          </v:shape>
          <o:OLEObject Type="Embed" ProgID="Equation.DSMT4" ShapeID="_x0000_i1026" DrawAspect="Content" ObjectID="_1316945662" r:id="rId11"/>
        </w:object>
      </w:r>
    </w:p>
    <w:p w14:paraId="4AEE815E" w14:textId="2F35C09A" w:rsidR="00A958A2" w:rsidRDefault="00095262" w:rsidP="00A958A2">
      <w:pPr>
        <w:pStyle w:val="ListParagraph"/>
        <w:numPr>
          <w:ilvl w:val="0"/>
          <w:numId w:val="1"/>
        </w:numPr>
      </w:pPr>
      <w:r w:rsidRPr="00A958A2">
        <w:rPr>
          <w:position w:val="-4"/>
        </w:rPr>
        <w:object w:dxaOrig="300" w:dyaOrig="240" w14:anchorId="5E20EDB7">
          <v:shape id="_x0000_i1027" type="#_x0000_t75" style="width:15pt;height:12pt" o:ole="">
            <v:imagedata r:id="rId12" o:title=""/>
          </v:shape>
          <o:OLEObject Type="Embed" ProgID="Equation.DSMT4" ShapeID="_x0000_i1027" DrawAspect="Content" ObjectID="_1316945663" r:id="rId13"/>
        </w:object>
      </w:r>
      <w:r w:rsidR="00A958A2">
        <w:t xml:space="preserve">  Population variance: </w:t>
      </w:r>
      <w:r w:rsidRPr="00A958A2">
        <w:rPr>
          <w:position w:val="-28"/>
        </w:rPr>
        <w:object w:dxaOrig="1860" w:dyaOrig="680" w14:anchorId="14B1D69F">
          <v:shape id="_x0000_i1028" type="#_x0000_t75" style="width:93pt;height:34pt" o:ole="">
            <v:imagedata r:id="rId14" o:title=""/>
          </v:shape>
          <o:OLEObject Type="Embed" ProgID="Equation.DSMT4" ShapeID="_x0000_i1028" DrawAspect="Content" ObjectID="_1316945664" r:id="rId15"/>
        </w:object>
      </w:r>
      <w:r w:rsidR="00A958A2">
        <w:t xml:space="preserve">. </w:t>
      </w:r>
      <w:r w:rsidRPr="00A958A2">
        <w:rPr>
          <w:position w:val="-24"/>
        </w:rPr>
        <w:object w:dxaOrig="2360" w:dyaOrig="620" w14:anchorId="1BF2DDB8">
          <v:shape id="_x0000_i1029" type="#_x0000_t75" style="width:118pt;height:31pt" o:ole="">
            <v:imagedata r:id="rId16" o:title=""/>
          </v:shape>
          <o:OLEObject Type="Embed" ProgID="Equation.DSMT4" ShapeID="_x0000_i1029" DrawAspect="Content" ObjectID="_1316945665" r:id="rId17"/>
        </w:object>
      </w:r>
      <w:r w:rsidR="00A958A2">
        <w:t xml:space="preserve">. </w:t>
      </w:r>
      <w:r w:rsidRPr="00A958A2">
        <w:rPr>
          <w:position w:val="-24"/>
        </w:rPr>
        <w:object w:dxaOrig="5620" w:dyaOrig="620" w14:anchorId="617DEA54">
          <v:shape id="_x0000_i1030" type="#_x0000_t75" style="width:281pt;height:31pt" o:ole="">
            <v:imagedata r:id="rId18" o:title=""/>
          </v:shape>
          <o:OLEObject Type="Embed" ProgID="Equation.DSMT4" ShapeID="_x0000_i1030" DrawAspect="Content" ObjectID="_1316945666" r:id="rId19"/>
        </w:object>
      </w:r>
    </w:p>
    <w:p w14:paraId="3AE5D89A" w14:textId="77777777" w:rsidR="00A958A2" w:rsidRDefault="00A85ABA" w:rsidP="00A958A2">
      <w:pPr>
        <w:pStyle w:val="ListParagraph"/>
        <w:numPr>
          <w:ilvl w:val="0"/>
          <w:numId w:val="1"/>
        </w:numPr>
      </w:pPr>
      <w:r>
        <w:rPr>
          <w:b/>
        </w:rPr>
        <w:t xml:space="preserve">1. </w:t>
      </w:r>
      <w:r>
        <w:t xml:space="preserve">1 standard deviation out from the mean accounts for 68% of the population. Half of that is 34%. From the positive half, add 50% and get 84% for z=1. </w:t>
      </w:r>
    </w:p>
    <w:p w14:paraId="1EB3638A" w14:textId="4EEC70AA" w:rsidR="00A85ABA" w:rsidRDefault="00095262" w:rsidP="00A958A2">
      <w:pPr>
        <w:pStyle w:val="ListParagraph"/>
        <w:numPr>
          <w:ilvl w:val="0"/>
          <w:numId w:val="1"/>
        </w:numPr>
      </w:pPr>
      <w:r w:rsidRPr="00BE2C39">
        <w:rPr>
          <w:position w:val="-24"/>
        </w:rPr>
        <w:object w:dxaOrig="300" w:dyaOrig="620" w14:anchorId="40A7115A">
          <v:shape id="_x0000_i1031" type="#_x0000_t75" style="width:15pt;height:31pt" o:ole="">
            <v:imagedata r:id="rId20" o:title=""/>
          </v:shape>
          <o:OLEObject Type="Embed" ProgID="Equation.DSMT4" ShapeID="_x0000_i1031" DrawAspect="Content" ObjectID="_1316945667" r:id="rId21"/>
        </w:object>
      </w:r>
      <w:r w:rsidR="00BE2C39">
        <w:t xml:space="preserve"> . Set the z-scores equal to each other: </w:t>
      </w:r>
      <w:r w:rsidRPr="00BE2C39">
        <w:rPr>
          <w:position w:val="-30"/>
        </w:rPr>
        <w:object w:dxaOrig="3500" w:dyaOrig="680" w14:anchorId="36582C90">
          <v:shape id="_x0000_i1032" type="#_x0000_t75" style="width:175pt;height:34pt" o:ole="">
            <v:imagedata r:id="rId22" o:title=""/>
          </v:shape>
          <o:OLEObject Type="Embed" ProgID="Equation.DSMT4" ShapeID="_x0000_i1032" DrawAspect="Content" ObjectID="_1316945668" r:id="rId23"/>
        </w:object>
      </w:r>
      <w:r w:rsidR="00BE2C39">
        <w:t xml:space="preserve">. Thus, </w:t>
      </w:r>
      <w:r w:rsidRPr="00BE2C39">
        <w:rPr>
          <w:position w:val="-30"/>
        </w:rPr>
        <w:object w:dxaOrig="1480" w:dyaOrig="680" w14:anchorId="69CFBA6B">
          <v:shape id="_x0000_i1033" type="#_x0000_t75" style="width:74pt;height:34pt" o:ole="">
            <v:imagedata r:id="rId24" o:title=""/>
          </v:shape>
          <o:OLEObject Type="Embed" ProgID="Equation.DSMT4" ShapeID="_x0000_i1033" DrawAspect="Content" ObjectID="_1316945669" r:id="rId25"/>
        </w:object>
      </w:r>
    </w:p>
    <w:p w14:paraId="62FE6592" w14:textId="55233006" w:rsidR="00871353" w:rsidRDefault="00871353" w:rsidP="00A958A2">
      <w:pPr>
        <w:pStyle w:val="ListParagraph"/>
        <w:numPr>
          <w:ilvl w:val="0"/>
          <w:numId w:val="1"/>
        </w:numPr>
      </w:pPr>
      <w:r>
        <w:rPr>
          <w:b/>
        </w:rPr>
        <w:t xml:space="preserve">210.  </w:t>
      </w:r>
      <w:r>
        <w:t>First, there are (8-1)</w:t>
      </w:r>
      <w:proofErr w:type="gramStart"/>
      <w:r>
        <w:t>!=</w:t>
      </w:r>
      <w:proofErr w:type="gramEnd"/>
      <w:r>
        <w:t xml:space="preserve">5040 distinct circular permutations around the table, but then some ranks repeat, so we have </w:t>
      </w:r>
      <w:r w:rsidR="00095262" w:rsidRPr="00871353">
        <w:rPr>
          <w:position w:val="-24"/>
        </w:rPr>
        <w:object w:dxaOrig="1320" w:dyaOrig="620" w14:anchorId="087663CF">
          <v:shape id="_x0000_i1034" type="#_x0000_t75" style="width:66pt;height:31pt" o:ole="">
            <v:imagedata r:id="rId26" o:title=""/>
          </v:shape>
          <o:OLEObject Type="Embed" ProgID="Equation.DSMT4" ShapeID="_x0000_i1034" DrawAspect="Content" ObjectID="_1316945670" r:id="rId27"/>
        </w:object>
      </w:r>
    </w:p>
    <w:p w14:paraId="548B73F8" w14:textId="4631945A" w:rsidR="00D03A30" w:rsidRDefault="00D03A30" w:rsidP="00A958A2">
      <w:pPr>
        <w:pStyle w:val="ListParagraph"/>
        <w:numPr>
          <w:ilvl w:val="0"/>
          <w:numId w:val="1"/>
        </w:numPr>
      </w:pPr>
      <w:r>
        <w:rPr>
          <w:b/>
        </w:rPr>
        <w:t xml:space="preserve">5.25. </w:t>
      </w:r>
      <w:r w:rsidR="00095262" w:rsidRPr="00D03A30">
        <w:rPr>
          <w:position w:val="-28"/>
        </w:rPr>
        <w:object w:dxaOrig="8360" w:dyaOrig="680" w14:anchorId="038875FF">
          <v:shape id="_x0000_i1035" type="#_x0000_t75" style="width:418pt;height:34pt" o:ole="">
            <v:imagedata r:id="rId28" o:title=""/>
          </v:shape>
          <o:OLEObject Type="Embed" ProgID="Equation.DSMT4" ShapeID="_x0000_i1035" DrawAspect="Content" ObjectID="_1316945671" r:id="rId29"/>
        </w:object>
      </w:r>
    </w:p>
    <w:p w14:paraId="04ECDA72" w14:textId="6FB6C950" w:rsidR="004512D5" w:rsidRPr="00AD3179" w:rsidRDefault="004512D5" w:rsidP="00A958A2">
      <w:pPr>
        <w:pStyle w:val="ListParagraph"/>
        <w:numPr>
          <w:ilvl w:val="0"/>
          <w:numId w:val="1"/>
        </w:numPr>
        <w:rPr>
          <w:rStyle w:val="apple-converted-space"/>
        </w:rPr>
      </w:pPr>
      <w:r>
        <w:rPr>
          <w:b/>
        </w:rPr>
        <w:t xml:space="preserve">36. </w:t>
      </w:r>
      <w:r w:rsidRPr="004512D5">
        <w:rPr>
          <w:rFonts w:ascii="Courier" w:hAnsi="Courier"/>
          <w:color w:val="000000"/>
          <w:sz w:val="18"/>
          <w:szCs w:val="18"/>
          <w:highlight w:val="yellow"/>
          <w:u w:val="single"/>
          <w:shd w:val="clear" w:color="auto" w:fill="FFFFFF"/>
        </w:rPr>
        <w:t>10</w:t>
      </w:r>
      <w:r>
        <w:rPr>
          <w:rFonts w:ascii="Courier" w:hAnsi="Courier"/>
          <w:color w:val="000000"/>
          <w:sz w:val="18"/>
          <w:szCs w:val="18"/>
          <w:shd w:val="clear" w:color="auto" w:fill="FFFFFF"/>
        </w:rPr>
        <w:t>92</w:t>
      </w:r>
      <w:r w:rsidRPr="004512D5">
        <w:rPr>
          <w:rFonts w:ascii="Courier" w:hAnsi="Courier"/>
          <w:color w:val="000000"/>
          <w:sz w:val="18"/>
          <w:szCs w:val="18"/>
          <w:highlight w:val="yellow"/>
          <w:u w:val="single"/>
          <w:shd w:val="clear" w:color="auto" w:fill="FFFFFF"/>
        </w:rPr>
        <w:t>09</w:t>
      </w:r>
      <w:r>
        <w:rPr>
          <w:rFonts w:ascii="Courier" w:hAnsi="Courier"/>
          <w:color w:val="000000"/>
          <w:sz w:val="18"/>
          <w:szCs w:val="18"/>
          <w:shd w:val="clear" w:color="auto" w:fill="FFFFFF"/>
        </w:rPr>
        <w:t>99</w:t>
      </w:r>
      <w:r w:rsidRPr="004512D5">
        <w:rPr>
          <w:rFonts w:ascii="Courier" w:hAnsi="Courier"/>
          <w:color w:val="000000"/>
          <w:sz w:val="18"/>
          <w:szCs w:val="18"/>
          <w:u w:val="single"/>
          <w:shd w:val="clear" w:color="auto" w:fill="FFFFFF"/>
        </w:rPr>
        <w:t>80</w:t>
      </w:r>
      <w:r>
        <w:rPr>
          <w:rFonts w:ascii="Courier" w:hAnsi="Courier"/>
          <w:color w:val="000000"/>
          <w:sz w:val="18"/>
          <w:szCs w:val="18"/>
          <w:shd w:val="clear" w:color="auto" w:fill="FFFFFF"/>
        </w:rPr>
        <w:t>79</w:t>
      </w:r>
      <w:r w:rsidRPr="004512D5">
        <w:rPr>
          <w:rFonts w:ascii="Courier" w:hAnsi="Courier"/>
          <w:color w:val="000000"/>
          <w:sz w:val="18"/>
          <w:szCs w:val="18"/>
          <w:u w:val="single"/>
          <w:shd w:val="clear" w:color="auto" w:fill="FFFFFF"/>
        </w:rPr>
        <w:t>68</w:t>
      </w:r>
      <w:r>
        <w:rPr>
          <w:rFonts w:ascii="Courier" w:hAnsi="Courier"/>
          <w:color w:val="000000"/>
          <w:sz w:val="18"/>
          <w:szCs w:val="18"/>
          <w:shd w:val="clear" w:color="auto" w:fill="FFFFFF"/>
        </w:rPr>
        <w:t>64</w:t>
      </w:r>
      <w:r w:rsidRPr="004512D5">
        <w:rPr>
          <w:rFonts w:ascii="Courier" w:hAnsi="Courier"/>
          <w:color w:val="000000"/>
          <w:sz w:val="18"/>
          <w:szCs w:val="18"/>
          <w:highlight w:val="yellow"/>
          <w:u w:val="single"/>
          <w:shd w:val="clear" w:color="auto" w:fill="FFFFFF"/>
        </w:rPr>
        <w:t>05</w:t>
      </w:r>
      <w:r>
        <w:rPr>
          <w:rFonts w:ascii="Courier" w:hAnsi="Courier"/>
          <w:color w:val="000000"/>
          <w:sz w:val="18"/>
          <w:szCs w:val="18"/>
          <w:shd w:val="clear" w:color="auto" w:fill="FFFFFF"/>
        </w:rPr>
        <w:t>69</w:t>
      </w:r>
      <w:r w:rsidRPr="004512D5">
        <w:rPr>
          <w:rFonts w:ascii="Courier" w:hAnsi="Courier"/>
          <w:color w:val="000000"/>
          <w:sz w:val="18"/>
          <w:szCs w:val="18"/>
          <w:u w:val="single"/>
          <w:shd w:val="clear" w:color="auto" w:fill="FFFFFF"/>
        </w:rPr>
        <w:t>57</w:t>
      </w:r>
      <w:r>
        <w:rPr>
          <w:rFonts w:ascii="Courier" w:hAnsi="Courier"/>
          <w:color w:val="000000"/>
          <w:sz w:val="18"/>
          <w:szCs w:val="18"/>
          <w:shd w:val="clear" w:color="auto" w:fill="FFFFFF"/>
        </w:rPr>
        <w:t>91</w:t>
      </w:r>
      <w:r w:rsidRPr="004512D5">
        <w:rPr>
          <w:rFonts w:ascii="Courier" w:hAnsi="Courier"/>
          <w:color w:val="000000"/>
          <w:sz w:val="18"/>
          <w:szCs w:val="18"/>
          <w:u w:val="single"/>
          <w:shd w:val="clear" w:color="auto" w:fill="FFFFFF"/>
        </w:rPr>
        <w:t>85</w:t>
      </w:r>
      <w:r>
        <w:rPr>
          <w:rFonts w:ascii="Courier" w:hAnsi="Courier"/>
          <w:color w:val="000000"/>
          <w:sz w:val="18"/>
          <w:szCs w:val="18"/>
          <w:shd w:val="clear" w:color="auto" w:fill="FFFFFF"/>
        </w:rPr>
        <w:t>89</w:t>
      </w:r>
      <w:r w:rsidRPr="004512D5">
        <w:rPr>
          <w:rFonts w:ascii="Courier" w:hAnsi="Courier"/>
          <w:color w:val="000000"/>
          <w:sz w:val="18"/>
          <w:szCs w:val="18"/>
          <w:u w:val="single"/>
          <w:shd w:val="clear" w:color="auto" w:fill="FFFFFF"/>
        </w:rPr>
        <w:t>86</w:t>
      </w:r>
      <w:r>
        <w:rPr>
          <w:rFonts w:ascii="Courier" w:hAnsi="Courier"/>
          <w:color w:val="000000"/>
          <w:sz w:val="18"/>
          <w:szCs w:val="18"/>
          <w:shd w:val="clear" w:color="auto" w:fill="FFFFFF"/>
        </w:rPr>
        <w:t>55</w:t>
      </w:r>
      <w:r w:rsidRPr="004512D5">
        <w:rPr>
          <w:rFonts w:ascii="Courier" w:hAnsi="Courier"/>
          <w:color w:val="000000"/>
          <w:sz w:val="18"/>
          <w:szCs w:val="18"/>
          <w:u w:val="single"/>
          <w:shd w:val="clear" w:color="auto" w:fill="FFFFFF"/>
        </w:rPr>
        <w:t>78</w:t>
      </w:r>
      <w:r w:rsidRPr="004512D5">
        <w:rPr>
          <w:rFonts w:ascii="Courier" w:hAnsi="Courier"/>
          <w:color w:val="000000"/>
          <w:sz w:val="18"/>
          <w:szCs w:val="18"/>
          <w:highlight w:val="yellow"/>
          <w:shd w:val="clear" w:color="auto" w:fill="FFFFFF"/>
        </w:rPr>
        <w:t>26</w:t>
      </w:r>
      <w:r w:rsidRPr="004512D5">
        <w:rPr>
          <w:rFonts w:ascii="Courier" w:hAnsi="Courier"/>
          <w:color w:val="000000"/>
          <w:sz w:val="18"/>
          <w:szCs w:val="18"/>
          <w:u w:val="single"/>
          <w:shd w:val="clear" w:color="auto" w:fill="FFFFFF"/>
        </w:rPr>
        <w:t>53</w:t>
      </w:r>
      <w:r>
        <w:rPr>
          <w:rFonts w:ascii="Courier" w:hAnsi="Courier"/>
          <w:color w:val="000000"/>
          <w:sz w:val="18"/>
          <w:szCs w:val="18"/>
          <w:shd w:val="clear" w:color="auto" w:fill="FFFFFF"/>
        </w:rPr>
        <w:t>95</w:t>
      </w:r>
      <w:r w:rsidRPr="00841A73">
        <w:rPr>
          <w:rFonts w:ascii="Courier" w:hAnsi="Courier"/>
          <w:b/>
          <w:color w:val="000000"/>
          <w:sz w:val="18"/>
          <w:szCs w:val="18"/>
          <w:highlight w:val="yellow"/>
          <w:u w:val="single"/>
          <w:shd w:val="clear" w:color="auto" w:fill="FFFFFF"/>
        </w:rPr>
        <w:t>36</w:t>
      </w:r>
      <w:r>
        <w:rPr>
          <w:rFonts w:ascii="Courier" w:hAnsi="Courier"/>
          <w:color w:val="000000"/>
          <w:sz w:val="18"/>
          <w:szCs w:val="18"/>
          <w:shd w:val="clear" w:color="auto" w:fill="FFFFFF"/>
        </w:rPr>
        <w:t>55</w:t>
      </w:r>
      <w:r w:rsidRPr="004512D5">
        <w:rPr>
          <w:rFonts w:ascii="Courier" w:hAnsi="Courier"/>
          <w:color w:val="000000"/>
          <w:sz w:val="18"/>
          <w:szCs w:val="18"/>
          <w:u w:val="single"/>
          <w:shd w:val="clear" w:color="auto" w:fill="FFFFFF"/>
        </w:rPr>
        <w:t>62</w:t>
      </w:r>
      <w:r>
        <w:rPr>
          <w:rFonts w:ascii="Courier" w:hAnsi="Courier"/>
          <w:color w:val="000000"/>
          <w:sz w:val="18"/>
          <w:szCs w:val="18"/>
          <w:shd w:val="clear" w:color="auto" w:fill="FFFFFF"/>
        </w:rPr>
        <w:t>30</w:t>
      </w:r>
      <w:r w:rsidRPr="004512D5">
        <w:rPr>
          <w:rFonts w:ascii="Courier" w:hAnsi="Courier"/>
          <w:color w:val="000000"/>
          <w:sz w:val="18"/>
          <w:szCs w:val="18"/>
          <w:u w:val="single"/>
          <w:shd w:val="clear" w:color="auto" w:fill="FFFFFF"/>
        </w:rPr>
        <w:t>74</w:t>
      </w:r>
      <w:r>
        <w:rPr>
          <w:rFonts w:ascii="Courier" w:hAnsi="Courier"/>
          <w:color w:val="000000"/>
          <w:sz w:val="18"/>
          <w:szCs w:val="18"/>
          <w:shd w:val="clear" w:color="auto" w:fill="FFFFFF"/>
        </w:rPr>
        <w:t>36</w:t>
      </w:r>
      <w:r w:rsidRPr="004512D5">
        <w:rPr>
          <w:rFonts w:ascii="Courier" w:hAnsi="Courier"/>
          <w:color w:val="000000"/>
          <w:sz w:val="18"/>
          <w:szCs w:val="18"/>
          <w:u w:val="single"/>
          <w:shd w:val="clear" w:color="auto" w:fill="FFFFFF"/>
        </w:rPr>
        <w:t>96</w:t>
      </w:r>
      <w:r>
        <w:rPr>
          <w:rFonts w:ascii="Courier" w:hAnsi="Courier"/>
          <w:color w:val="000000"/>
          <w:sz w:val="18"/>
          <w:szCs w:val="18"/>
          <w:shd w:val="clear" w:color="auto" w:fill="FFFFFF"/>
        </w:rPr>
        <w:t>09</w:t>
      </w:r>
      <w:r w:rsidRPr="004512D5">
        <w:rPr>
          <w:rFonts w:ascii="Courier" w:hAnsi="Courier"/>
          <w:color w:val="000000"/>
          <w:sz w:val="18"/>
          <w:szCs w:val="18"/>
          <w:u w:val="single"/>
          <w:shd w:val="clear" w:color="auto" w:fill="FFFFFF"/>
        </w:rPr>
        <w:t>53</w:t>
      </w:r>
      <w:r>
        <w:rPr>
          <w:rFonts w:ascii="Courier" w:hAnsi="Courier"/>
          <w:color w:val="000000"/>
          <w:sz w:val="18"/>
          <w:szCs w:val="18"/>
          <w:shd w:val="clear" w:color="auto" w:fill="FFFFFF"/>
        </w:rPr>
        <w:t>03</w:t>
      </w:r>
      <w:r w:rsidRPr="004512D5">
        <w:rPr>
          <w:rFonts w:ascii="Courier" w:hAnsi="Courier"/>
          <w:color w:val="000000"/>
          <w:sz w:val="18"/>
          <w:szCs w:val="18"/>
          <w:u w:val="single"/>
          <w:shd w:val="clear" w:color="auto" w:fill="FFFFFF"/>
        </w:rPr>
        <w:t>20</w:t>
      </w:r>
      <w:r>
        <w:rPr>
          <w:rFonts w:ascii="Courier" w:hAnsi="Courier"/>
          <w:color w:val="000000"/>
          <w:sz w:val="18"/>
          <w:szCs w:val="18"/>
          <w:shd w:val="clear" w:color="auto" w:fill="FFFFFF"/>
        </w:rPr>
        <w:t>275</w:t>
      </w:r>
      <w:r>
        <w:rPr>
          <w:rStyle w:val="apple-converted-space"/>
          <w:rFonts w:ascii="Courier" w:hAnsi="Courier"/>
          <w:color w:val="000000"/>
          <w:sz w:val="18"/>
          <w:szCs w:val="18"/>
          <w:shd w:val="clear" w:color="auto" w:fill="FFFFFF"/>
        </w:rPr>
        <w:t> </w:t>
      </w:r>
    </w:p>
    <w:p w14:paraId="0D8509BB" w14:textId="21675EDB" w:rsidR="00AD3179" w:rsidRDefault="00AD3179" w:rsidP="00A958A2">
      <w:pPr>
        <w:pStyle w:val="ListParagraph"/>
        <w:numPr>
          <w:ilvl w:val="0"/>
          <w:numId w:val="1"/>
        </w:numPr>
      </w:pPr>
      <w:r>
        <w:rPr>
          <w:b/>
        </w:rPr>
        <w:t>0.88.</w:t>
      </w:r>
      <w:r>
        <w:t xml:space="preserve"> </w:t>
      </w:r>
      <w:r w:rsidR="00095262" w:rsidRPr="00AD3179">
        <w:rPr>
          <w:position w:val="-10"/>
        </w:rPr>
        <w:object w:dxaOrig="3540" w:dyaOrig="320" w14:anchorId="135CFDB7">
          <v:shape id="_x0000_i1036" type="#_x0000_t75" style="width:177pt;height:16pt" o:ole="">
            <v:imagedata r:id="rId30" o:title=""/>
          </v:shape>
          <o:OLEObject Type="Embed" ProgID="Equation.DSMT4" ShapeID="_x0000_i1036" DrawAspect="Content" ObjectID="_1316945672" r:id="rId31"/>
        </w:object>
      </w:r>
      <w:r>
        <w:t xml:space="preserve">, </w:t>
      </w:r>
      <w:proofErr w:type="gramStart"/>
      <w:r>
        <w:t>but</w:t>
      </w:r>
      <w:proofErr w:type="gramEnd"/>
      <w:r>
        <w:t xml:space="preserve"> since A and B are independent, </w:t>
      </w:r>
      <w:r w:rsidR="00095262" w:rsidRPr="00AD3179">
        <w:rPr>
          <w:position w:val="-10"/>
        </w:rPr>
        <w:object w:dxaOrig="2200" w:dyaOrig="320" w14:anchorId="16C6238C">
          <v:shape id="_x0000_i1037" type="#_x0000_t75" style="width:110pt;height:16pt" o:ole="">
            <v:imagedata r:id="rId32" o:title=""/>
          </v:shape>
          <o:OLEObject Type="Embed" ProgID="Equation.DSMT4" ShapeID="_x0000_i1037" DrawAspect="Content" ObjectID="_1316945673" r:id="rId33"/>
        </w:object>
      </w:r>
      <w:r>
        <w:t xml:space="preserve"> so </w:t>
      </w:r>
      <w:r w:rsidR="00095262" w:rsidRPr="00AD3179">
        <w:rPr>
          <w:position w:val="-10"/>
        </w:rPr>
        <w:object w:dxaOrig="3320" w:dyaOrig="320" w14:anchorId="312AF0E7">
          <v:shape id="_x0000_i1038" type="#_x0000_t75" style="width:166pt;height:16pt" o:ole="">
            <v:imagedata r:id="rId34" o:title=""/>
          </v:shape>
          <o:OLEObject Type="Embed" ProgID="Equation.DSMT4" ShapeID="_x0000_i1038" DrawAspect="Content" ObjectID="_1316945674" r:id="rId35"/>
        </w:object>
      </w:r>
    </w:p>
    <w:p w14:paraId="43D2F4E5" w14:textId="55E19718" w:rsidR="00AD18C7" w:rsidRDefault="00AD3179" w:rsidP="00A958A2">
      <w:pPr>
        <w:pStyle w:val="ListParagraph"/>
        <w:numPr>
          <w:ilvl w:val="0"/>
          <w:numId w:val="1"/>
        </w:numPr>
      </w:pPr>
      <w:r>
        <w:rPr>
          <w:b/>
        </w:rPr>
        <w:t>0.</w:t>
      </w:r>
      <w:r w:rsidRPr="00AD3179">
        <w:rPr>
          <w:b/>
        </w:rPr>
        <w:t>58</w:t>
      </w:r>
      <w:r>
        <w:t xml:space="preserve">. By De Morgan’s Rule, </w:t>
      </w:r>
      <w:r w:rsidR="00095262" w:rsidRPr="00AD3179">
        <w:rPr>
          <w:position w:val="-10"/>
        </w:rPr>
        <w:object w:dxaOrig="2500" w:dyaOrig="360" w14:anchorId="165C17BF">
          <v:shape id="_x0000_i1039" type="#_x0000_t75" style="width:125pt;height:18pt" o:ole="">
            <v:imagedata r:id="rId36" o:title=""/>
          </v:shape>
          <o:OLEObject Type="Embed" ProgID="Equation.DSMT4" ShapeID="_x0000_i1039" DrawAspect="Content" ObjectID="_1316945675" r:id="rId37"/>
        </w:object>
      </w:r>
      <w:r>
        <w:t xml:space="preserve">. Since independent, </w:t>
      </w:r>
      <w:r w:rsidR="00095262" w:rsidRPr="00AD3179">
        <w:rPr>
          <w:position w:val="-10"/>
        </w:rPr>
        <w:object w:dxaOrig="2700" w:dyaOrig="360" w14:anchorId="4DC04106">
          <v:shape id="_x0000_i1040" type="#_x0000_t75" style="width:135pt;height:18pt" o:ole="">
            <v:imagedata r:id="rId38" o:title=""/>
          </v:shape>
          <o:OLEObject Type="Embed" ProgID="Equation.DSMT4" ShapeID="_x0000_i1040" DrawAspect="Content" ObjectID="_1316945676" r:id="rId39"/>
        </w:object>
      </w:r>
    </w:p>
    <w:p w14:paraId="0F09C43E" w14:textId="16E2F187" w:rsidR="00AD3179" w:rsidRDefault="00095262" w:rsidP="00A958A2">
      <w:pPr>
        <w:pStyle w:val="ListParagraph"/>
        <w:numPr>
          <w:ilvl w:val="0"/>
          <w:numId w:val="1"/>
        </w:numPr>
      </w:pPr>
      <w:r w:rsidRPr="00AD18C7">
        <w:rPr>
          <w:position w:val="-24"/>
        </w:rPr>
        <w:object w:dxaOrig="240" w:dyaOrig="620" w14:anchorId="057195AA">
          <v:shape id="_x0000_i1041" type="#_x0000_t75" style="width:12pt;height:31pt" o:ole="">
            <v:imagedata r:id="rId40" o:title=""/>
          </v:shape>
          <o:OLEObject Type="Embed" ProgID="Equation.DSMT4" ShapeID="_x0000_i1041" DrawAspect="Content" ObjectID="_1316945677" r:id="rId41"/>
        </w:object>
      </w:r>
      <w:r w:rsidR="00AD18C7">
        <w:t xml:space="preserve">. </w:t>
      </w:r>
      <w:r w:rsidRPr="00AD18C7">
        <w:rPr>
          <w:position w:val="-10"/>
        </w:rPr>
        <w:object w:dxaOrig="5560" w:dyaOrig="320" w14:anchorId="3B99B1C9">
          <v:shape id="_x0000_i1042" type="#_x0000_t75" style="width:278pt;height:16pt" o:ole="">
            <v:imagedata r:id="rId42" o:title=""/>
          </v:shape>
          <o:OLEObject Type="Embed" ProgID="Equation.DSMT4" ShapeID="_x0000_i1042" DrawAspect="Content" ObjectID="_1316945678" r:id="rId43"/>
        </w:object>
      </w:r>
      <w:r w:rsidRPr="00AD18C7">
        <w:rPr>
          <w:position w:val="-28"/>
        </w:rPr>
        <w:object w:dxaOrig="5140" w:dyaOrig="680" w14:anchorId="79277DBA">
          <v:shape id="_x0000_i1043" type="#_x0000_t75" style="width:257pt;height:34pt" o:ole="">
            <v:imagedata r:id="rId44" o:title=""/>
          </v:shape>
          <o:OLEObject Type="Embed" ProgID="Equation.DSMT4" ShapeID="_x0000_i1043" DrawAspect="Content" ObjectID="_1316945679" r:id="rId45"/>
        </w:object>
      </w:r>
    </w:p>
    <w:p w14:paraId="04BA4A34" w14:textId="4906C1CA" w:rsidR="00284115" w:rsidRDefault="00284115" w:rsidP="00A958A2">
      <w:pPr>
        <w:pStyle w:val="ListParagraph"/>
        <w:numPr>
          <w:ilvl w:val="0"/>
          <w:numId w:val="1"/>
        </w:numPr>
      </w:pPr>
      <w:r>
        <w:rPr>
          <w:b/>
        </w:rPr>
        <w:t xml:space="preserve">21. </w:t>
      </w:r>
      <w:r>
        <w:t xml:space="preserve">Slope: </w:t>
      </w:r>
      <w:r w:rsidR="00095262" w:rsidRPr="00284115">
        <w:rPr>
          <w:position w:val="-30"/>
        </w:rPr>
        <w:object w:dxaOrig="2580" w:dyaOrig="700" w14:anchorId="5338CD5D">
          <v:shape id="_x0000_i1044" type="#_x0000_t75" style="width:129pt;height:35pt" o:ole="">
            <v:imagedata r:id="rId46" o:title=""/>
          </v:shape>
          <o:OLEObject Type="Embed" ProgID="Equation.DSMT4" ShapeID="_x0000_i1044" DrawAspect="Content" ObjectID="_1316945680" r:id="rId47"/>
        </w:object>
      </w:r>
      <w:r>
        <w:t xml:space="preserve">. Y-intercept: </w:t>
      </w:r>
      <w:r w:rsidR="00095262" w:rsidRPr="00284115">
        <w:rPr>
          <w:position w:val="-24"/>
        </w:rPr>
        <w:object w:dxaOrig="3360" w:dyaOrig="620" w14:anchorId="5A808C40">
          <v:shape id="_x0000_i1045" type="#_x0000_t75" style="width:168pt;height:31pt" o:ole="">
            <v:imagedata r:id="rId48" o:title=""/>
          </v:shape>
          <o:OLEObject Type="Embed" ProgID="Equation.DSMT4" ShapeID="_x0000_i1045" DrawAspect="Content" ObjectID="_1316945681" r:id="rId49"/>
        </w:object>
      </w:r>
      <w:r>
        <w:t xml:space="preserve">. So Setting </w:t>
      </w:r>
      <w:r w:rsidR="00095262" w:rsidRPr="00284115">
        <w:rPr>
          <w:position w:val="-10"/>
        </w:rPr>
        <w:object w:dxaOrig="560" w:dyaOrig="320" w14:anchorId="180EA872">
          <v:shape id="_x0000_i1046" type="#_x0000_t75" style="width:28pt;height:16pt" o:ole="">
            <v:imagedata r:id="rId50" o:title=""/>
          </v:shape>
          <o:OLEObject Type="Embed" ProgID="Equation.DSMT4" ShapeID="_x0000_i1046" DrawAspect="Content" ObjectID="_1316945682" r:id="rId51"/>
        </w:object>
      </w:r>
      <w:r>
        <w:t xml:space="preserve"> means that </w:t>
      </w:r>
      <w:r w:rsidR="00095262" w:rsidRPr="00284115">
        <w:rPr>
          <w:position w:val="-6"/>
        </w:rPr>
        <w:object w:dxaOrig="660" w:dyaOrig="279" w14:anchorId="4F55485D">
          <v:shape id="_x0000_i1047" type="#_x0000_t75" style="width:33pt;height:14pt" o:ole="">
            <v:imagedata r:id="rId52" o:title=""/>
          </v:shape>
          <o:OLEObject Type="Embed" ProgID="Equation.DSMT4" ShapeID="_x0000_i1047" DrawAspect="Content" ObjectID="_1316945683" r:id="rId53"/>
        </w:object>
      </w:r>
    </w:p>
    <w:p w14:paraId="79BD71E5" w14:textId="5F2270E5" w:rsidR="00284115" w:rsidRDefault="00284115" w:rsidP="00A958A2">
      <w:pPr>
        <w:pStyle w:val="ListParagraph"/>
        <w:numPr>
          <w:ilvl w:val="0"/>
          <w:numId w:val="1"/>
        </w:numPr>
      </w:pPr>
      <w:r>
        <w:rPr>
          <w:b/>
        </w:rPr>
        <w:t xml:space="preserve">5. </w:t>
      </w:r>
      <w:r>
        <w:t>Residual=</w:t>
      </w:r>
      <w:r w:rsidR="00095262" w:rsidRPr="00284115">
        <w:rPr>
          <w:position w:val="-10"/>
        </w:rPr>
        <w:object w:dxaOrig="560" w:dyaOrig="320" w14:anchorId="74B7C30D">
          <v:shape id="_x0000_i1048" type="#_x0000_t75" style="width:28pt;height:16pt" o:ole="">
            <v:imagedata r:id="rId54" o:title=""/>
          </v:shape>
          <o:OLEObject Type="Embed" ProgID="Equation.DSMT4" ShapeID="_x0000_i1048" DrawAspect="Content" ObjectID="_1316945684" r:id="rId55"/>
        </w:object>
      </w:r>
      <w:r>
        <w:t xml:space="preserve">. When </w:t>
      </w:r>
      <w:r w:rsidR="00095262" w:rsidRPr="00284115">
        <w:rPr>
          <w:position w:val="-6"/>
        </w:rPr>
        <w:object w:dxaOrig="680" w:dyaOrig="279" w14:anchorId="34CFCE5A">
          <v:shape id="_x0000_i1049" type="#_x0000_t75" style="width:34pt;height:14pt" o:ole="">
            <v:imagedata r:id="rId56" o:title=""/>
          </v:shape>
          <o:OLEObject Type="Embed" ProgID="Equation.DSMT4" ShapeID="_x0000_i1049" DrawAspect="Content" ObjectID="_1316945685" r:id="rId57"/>
        </w:object>
      </w:r>
      <w:r>
        <w:t xml:space="preserve">, </w:t>
      </w:r>
      <w:r w:rsidR="00095262" w:rsidRPr="00284115">
        <w:rPr>
          <w:position w:val="-10"/>
        </w:rPr>
        <w:object w:dxaOrig="680" w:dyaOrig="320" w14:anchorId="476FA439">
          <v:shape id="_x0000_i1050" type="#_x0000_t75" style="width:34pt;height:16pt" o:ole="">
            <v:imagedata r:id="rId58" o:title=""/>
          </v:shape>
          <o:OLEObject Type="Embed" ProgID="Equation.DSMT4" ShapeID="_x0000_i1050" DrawAspect="Content" ObjectID="_1316945686" r:id="rId59"/>
        </w:object>
      </w:r>
      <w:r>
        <w:t>, so residual=</w:t>
      </w:r>
      <w:r w:rsidR="00095262" w:rsidRPr="00284115">
        <w:rPr>
          <w:position w:val="-6"/>
        </w:rPr>
        <w:object w:dxaOrig="1100" w:dyaOrig="279" w14:anchorId="0D4962B3">
          <v:shape id="_x0000_i1051" type="#_x0000_t75" style="width:55pt;height:14pt" o:ole="">
            <v:imagedata r:id="rId60" o:title=""/>
          </v:shape>
          <o:OLEObject Type="Embed" ProgID="Equation.DSMT4" ShapeID="_x0000_i1051" DrawAspect="Content" ObjectID="_1316945687" r:id="rId61"/>
        </w:object>
      </w:r>
    </w:p>
    <w:p w14:paraId="73C7698E" w14:textId="165FF665" w:rsidR="007D48E4" w:rsidRDefault="007D48E4" w:rsidP="00A958A2">
      <w:pPr>
        <w:pStyle w:val="ListParagraph"/>
        <w:numPr>
          <w:ilvl w:val="0"/>
          <w:numId w:val="1"/>
        </w:numPr>
      </w:pPr>
      <w:r>
        <w:rPr>
          <w:b/>
        </w:rPr>
        <w:t>0.81.</w:t>
      </w:r>
      <w:r>
        <w:t xml:space="preserve"> </w:t>
      </w:r>
      <w:r w:rsidR="00095262" w:rsidRPr="00D369F9">
        <w:rPr>
          <w:position w:val="-30"/>
        </w:rPr>
        <w:object w:dxaOrig="2880" w:dyaOrig="680" w14:anchorId="03E93F7D">
          <v:shape id="_x0000_i1052" type="#_x0000_t75" style="width:2in;height:34pt" o:ole="">
            <v:imagedata r:id="rId62" o:title=""/>
          </v:shape>
          <o:OLEObject Type="Embed" ProgID="Equation.DSMT4" ShapeID="_x0000_i1052" DrawAspect="Content" ObjectID="_1316945688" r:id="rId63"/>
        </w:object>
      </w:r>
      <w:r w:rsidR="00D369F9">
        <w:t xml:space="preserve">. The coefficient of determination is </w:t>
      </w:r>
      <w:r w:rsidR="00095262" w:rsidRPr="00D369F9">
        <w:rPr>
          <w:position w:val="-6"/>
        </w:rPr>
        <w:object w:dxaOrig="920" w:dyaOrig="320" w14:anchorId="019C7A07">
          <v:shape id="_x0000_i1053" type="#_x0000_t75" style="width:46pt;height:16pt" o:ole="">
            <v:imagedata r:id="rId64" o:title=""/>
          </v:shape>
          <o:OLEObject Type="Embed" ProgID="Equation.DSMT4" ShapeID="_x0000_i1053" DrawAspect="Content" ObjectID="_1316945689" r:id="rId65"/>
        </w:object>
      </w:r>
    </w:p>
    <w:p w14:paraId="44296718" w14:textId="5FF1DD91" w:rsidR="00962777" w:rsidRDefault="00095262" w:rsidP="00A958A2">
      <w:pPr>
        <w:pStyle w:val="ListParagraph"/>
        <w:numPr>
          <w:ilvl w:val="0"/>
          <w:numId w:val="1"/>
        </w:numPr>
      </w:pPr>
      <w:r w:rsidRPr="00962777">
        <w:rPr>
          <w:position w:val="-24"/>
        </w:rPr>
        <w:object w:dxaOrig="480" w:dyaOrig="620" w14:anchorId="08C77AF9">
          <v:shape id="_x0000_i1054" type="#_x0000_t75" style="width:24pt;height:31pt" o:ole="">
            <v:imagedata r:id="rId66" o:title=""/>
          </v:shape>
          <o:OLEObject Type="Embed" ProgID="Equation.DSMT4" ShapeID="_x0000_i1054" DrawAspect="Content" ObjectID="_1316945690" r:id="rId67"/>
        </w:object>
      </w:r>
      <w:r w:rsidR="00962777">
        <w:t xml:space="preserve">. Distribution is </w:t>
      </w:r>
      <w:proofErr w:type="spellStart"/>
      <w:r w:rsidR="00962777">
        <w:t>X~</w:t>
      </w:r>
      <w:proofErr w:type="gramStart"/>
      <w:r w:rsidR="00962777">
        <w:t>binomial</w:t>
      </w:r>
      <w:proofErr w:type="spellEnd"/>
      <w:r w:rsidR="00962777">
        <w:t>(</w:t>
      </w:r>
      <w:proofErr w:type="gramEnd"/>
      <w:r w:rsidR="00962777">
        <w:t xml:space="preserve">5,0.25). </w:t>
      </w:r>
      <w:r w:rsidRPr="00962777">
        <w:rPr>
          <w:position w:val="-30"/>
        </w:rPr>
        <w:object w:dxaOrig="5100" w:dyaOrig="720" w14:anchorId="1DADD928">
          <v:shape id="_x0000_i1055" type="#_x0000_t75" style="width:255pt;height:36pt" o:ole="">
            <v:imagedata r:id="rId68" o:title=""/>
          </v:shape>
          <o:OLEObject Type="Embed" ProgID="Equation.DSMT4" ShapeID="_x0000_i1055" DrawAspect="Content" ObjectID="_1316945691" r:id="rId69"/>
        </w:object>
      </w:r>
    </w:p>
    <w:p w14:paraId="55CC0117" w14:textId="7BD5425B" w:rsidR="00AF01F0" w:rsidRDefault="00AF01F0" w:rsidP="00A958A2">
      <w:pPr>
        <w:pStyle w:val="ListParagraph"/>
        <w:numPr>
          <w:ilvl w:val="0"/>
          <w:numId w:val="1"/>
        </w:numPr>
      </w:pPr>
      <w:r>
        <w:rPr>
          <w:b/>
        </w:rPr>
        <w:lastRenderedPageBreak/>
        <w:t>1024/</w:t>
      </w:r>
      <w:proofErr w:type="gramStart"/>
      <w:r>
        <w:rPr>
          <w:b/>
        </w:rPr>
        <w:t xml:space="preserve">5 </w:t>
      </w:r>
      <w:r w:rsidR="00A55040">
        <w:rPr>
          <w:b/>
        </w:rPr>
        <w:t>.</w:t>
      </w:r>
      <w:proofErr w:type="gramEnd"/>
      <w:r w:rsidR="00A55040">
        <w:rPr>
          <w:b/>
        </w:rPr>
        <w:t xml:space="preserve"> </w:t>
      </w:r>
      <w:r w:rsidRPr="00AF01F0">
        <w:rPr>
          <w:position w:val="-30"/>
        </w:rPr>
        <w:object w:dxaOrig="3300" w:dyaOrig="800" w14:anchorId="0FE4ED4A">
          <v:shape id="_x0000_i1072" type="#_x0000_t75" style="width:165pt;height:40pt" o:ole="">
            <v:imagedata r:id="rId70" o:title=""/>
          </v:shape>
          <o:OLEObject Type="Embed" ProgID="Equation.DSMT4" ShapeID="_x0000_i1072" DrawAspect="Content" ObjectID="_1316945692" r:id="rId71"/>
        </w:object>
      </w:r>
      <w:r w:rsidR="00A55040">
        <w:t>.</w:t>
      </w:r>
      <w:r>
        <w:t xml:space="preserve"> Distribution is </w:t>
      </w:r>
      <w:proofErr w:type="gramStart"/>
      <w:r>
        <w:t>geometric(</w:t>
      </w:r>
      <w:proofErr w:type="gramEnd"/>
      <w:r>
        <w:t>5/1024</w:t>
      </w:r>
      <w:r w:rsidR="00A55040">
        <w:t xml:space="preserve">) with mean </w:t>
      </w:r>
      <w:r w:rsidRPr="00A55040">
        <w:rPr>
          <w:position w:val="-28"/>
        </w:rPr>
        <w:object w:dxaOrig="1400" w:dyaOrig="700" w14:anchorId="2DFFD837">
          <v:shape id="_x0000_i1078" type="#_x0000_t75" style="width:70pt;height:35pt" o:ole="">
            <v:imagedata r:id="rId72" o:title=""/>
          </v:shape>
          <o:OLEObject Type="Embed" ProgID="Equation.DSMT4" ShapeID="_x0000_i1078" DrawAspect="Content" ObjectID="_1316945693" r:id="rId73"/>
        </w:object>
      </w:r>
    </w:p>
    <w:p w14:paraId="0364DCF6" w14:textId="531D818D" w:rsidR="00A55040" w:rsidRDefault="00A55040" w:rsidP="00AF01F0">
      <w:pPr>
        <w:pStyle w:val="ListParagraph"/>
        <w:ind w:left="360"/>
      </w:pPr>
    </w:p>
    <w:p w14:paraId="4F7D89A8" w14:textId="77777777" w:rsidR="00A55040" w:rsidRDefault="002B0679" w:rsidP="00A958A2">
      <w:pPr>
        <w:pStyle w:val="ListParagraph"/>
        <w:numPr>
          <w:ilvl w:val="0"/>
          <w:numId w:val="1"/>
        </w:numPr>
      </w:pPr>
      <w:r>
        <w:rPr>
          <w:b/>
        </w:rPr>
        <w:t xml:space="preserve">3% (or 0.03). </w:t>
      </w:r>
      <w:r>
        <w:t xml:space="preserve">The sample size is increased by 1600 to 1800, which is 9 times the old sample. A 9 times increase results in the margin of error reduced by a factor of 3, giving 3%. </w:t>
      </w:r>
    </w:p>
    <w:p w14:paraId="1E16C607" w14:textId="5CA46A1C" w:rsidR="001F1205" w:rsidRDefault="00095262" w:rsidP="00A958A2">
      <w:pPr>
        <w:pStyle w:val="ListParagraph"/>
        <w:numPr>
          <w:ilvl w:val="0"/>
          <w:numId w:val="1"/>
        </w:numPr>
      </w:pPr>
      <w:r w:rsidRPr="001F1205">
        <w:rPr>
          <w:position w:val="-22"/>
        </w:rPr>
        <w:object w:dxaOrig="240" w:dyaOrig="640" w14:anchorId="5B96CDAB">
          <v:shape id="_x0000_i1058" type="#_x0000_t75" style="width:12pt;height:32pt" o:ole="">
            <v:imagedata r:id="rId74" o:title=""/>
          </v:shape>
          <o:OLEObject Type="Embed" ProgID="Equation.DSMT4" ShapeID="_x0000_i1058" DrawAspect="Content" ObjectID="_1316945694" r:id="rId75"/>
        </w:object>
      </w:r>
      <w:r w:rsidR="001F1205">
        <w:rPr>
          <w:b/>
        </w:rPr>
        <w:t xml:space="preserve">. </w:t>
      </w:r>
      <w:r w:rsidR="001F1205">
        <w:t xml:space="preserve">A Venn Diagram helps, but from De Morgan’s Law, </w:t>
      </w:r>
      <w:r w:rsidRPr="00CB1600">
        <w:rPr>
          <w:position w:val="-16"/>
        </w:rPr>
        <w:object w:dxaOrig="9420" w:dyaOrig="440" w14:anchorId="4A7E24EB">
          <v:shape id="_x0000_i1059" type="#_x0000_t75" style="width:468pt;height:22pt" o:ole="">
            <v:imagedata r:id="rId76" o:title=""/>
          </v:shape>
          <o:OLEObject Type="Embed" ProgID="Equation.DSMT4" ShapeID="_x0000_i1059" DrawAspect="Content" ObjectID="_1316945695" r:id="rId77"/>
        </w:object>
      </w:r>
      <w:r w:rsidRPr="00CB1600">
        <w:rPr>
          <w:position w:val="-28"/>
        </w:rPr>
        <w:object w:dxaOrig="3780" w:dyaOrig="720" w14:anchorId="41D27118">
          <v:shape id="_x0000_i1060" type="#_x0000_t75" style="width:189pt;height:36pt" o:ole="">
            <v:imagedata r:id="rId78" o:title=""/>
          </v:shape>
          <o:OLEObject Type="Embed" ProgID="Equation.DSMT4" ShapeID="_x0000_i1060" DrawAspect="Content" ObjectID="_1316945696" r:id="rId79"/>
        </w:object>
      </w:r>
    </w:p>
    <w:p w14:paraId="6AB7C5C5" w14:textId="77777777" w:rsidR="00CB1600" w:rsidRDefault="00CB1600" w:rsidP="00A958A2">
      <w:pPr>
        <w:pStyle w:val="ListParagraph"/>
        <w:numPr>
          <w:ilvl w:val="0"/>
          <w:numId w:val="1"/>
        </w:numPr>
      </w:pPr>
      <w:r>
        <w:rPr>
          <w:b/>
        </w:rPr>
        <w:t>10</w:t>
      </w:r>
      <w:r>
        <w:t>. F</w:t>
      </w:r>
      <w:r>
        <w:rPr>
          <w:vertAlign w:val="subscript"/>
        </w:rPr>
        <w:t>7</w:t>
      </w:r>
      <w:r>
        <w:t xml:space="preserve">={1,1,2,3,5,8,13}. The median is 3 and the IQR is 8-1=7, so the sum is 10. </w:t>
      </w:r>
    </w:p>
    <w:p w14:paraId="272AFE7E" w14:textId="5D6F73D4" w:rsidR="00CB1600" w:rsidRPr="00235D78" w:rsidRDefault="00095262" w:rsidP="00A958A2">
      <w:pPr>
        <w:pStyle w:val="ListParagraph"/>
        <w:numPr>
          <w:ilvl w:val="0"/>
          <w:numId w:val="1"/>
        </w:numPr>
      </w:pPr>
      <w:r w:rsidRPr="00CB1600">
        <w:rPr>
          <w:position w:val="-22"/>
        </w:rPr>
        <w:object w:dxaOrig="420" w:dyaOrig="680" w14:anchorId="19D3F138">
          <v:shape id="_x0000_i1061" type="#_x0000_t75" style="width:21pt;height:34pt" o:ole="">
            <v:imagedata r:id="rId80" o:title=""/>
          </v:shape>
          <o:OLEObject Type="Embed" ProgID="Equation.DSMT4" ShapeID="_x0000_i1061" DrawAspect="Content" ObjectID="_1316945697" r:id="rId81"/>
        </w:object>
      </w:r>
      <w:r w:rsidR="00CB1600">
        <w:t>. The hypotheses are H</w:t>
      </w:r>
      <w:r w:rsidR="00CB1600">
        <w:rPr>
          <w:vertAlign w:val="subscript"/>
        </w:rPr>
        <w:t>0</w:t>
      </w:r>
      <w:r w:rsidR="00CB1600">
        <w:t>: p</w:t>
      </w:r>
      <w:r w:rsidR="00CB1600">
        <w:rPr>
          <w:vertAlign w:val="subscript"/>
        </w:rPr>
        <w:t>1</w:t>
      </w:r>
      <w:r w:rsidR="00CB1600">
        <w:t>=p</w:t>
      </w:r>
      <w:r w:rsidR="00CB1600">
        <w:rPr>
          <w:vertAlign w:val="subscript"/>
        </w:rPr>
        <w:t>2</w:t>
      </w:r>
      <w:r w:rsidR="00CB1600">
        <w:t>, H</w:t>
      </w:r>
      <w:r w:rsidR="00CB1600">
        <w:rPr>
          <w:vertAlign w:val="subscript"/>
        </w:rPr>
        <w:t>a</w:t>
      </w:r>
      <w:r w:rsidR="00CB1600">
        <w:t>: p</w:t>
      </w:r>
      <w:r w:rsidR="00CB1600">
        <w:rPr>
          <w:vertAlign w:val="subscript"/>
        </w:rPr>
        <w:t>1</w:t>
      </w:r>
      <w:r w:rsidR="00CB1600">
        <w:rPr>
          <w:rFonts w:ascii="Calibri" w:hAnsi="Calibri"/>
        </w:rPr>
        <w:t>≠</w:t>
      </w:r>
      <w:r w:rsidR="00CB1600">
        <w:t>p</w:t>
      </w:r>
      <w:r w:rsidR="00CB1600">
        <w:rPr>
          <w:vertAlign w:val="subscript"/>
        </w:rPr>
        <w:t>2</w:t>
      </w:r>
      <w:r w:rsidR="00CB1600">
        <w:t xml:space="preserve">. A two-proportion z-test uses a pooled p* since by the null hypothesis the variances are assumed equal. The standard deviation formula is </w:t>
      </w:r>
      <w:r w:rsidRPr="00CB1600">
        <w:rPr>
          <w:position w:val="-34"/>
        </w:rPr>
        <w:object w:dxaOrig="2280" w:dyaOrig="840" w14:anchorId="1A1C2446">
          <v:shape id="_x0000_i1062" type="#_x0000_t75" style="width:114pt;height:42pt" o:ole="">
            <v:imagedata r:id="rId82" o:title=""/>
          </v:shape>
          <o:OLEObject Type="Embed" ProgID="Equation.DSMT4" ShapeID="_x0000_i1062" DrawAspect="Content" ObjectID="_1316945698" r:id="rId83"/>
        </w:object>
      </w:r>
      <w:r w:rsidR="00CB1600">
        <w:t xml:space="preserve"> and substituting in </w:t>
      </w:r>
      <w:r w:rsidRPr="00CB1600">
        <w:rPr>
          <w:position w:val="-22"/>
        </w:rPr>
        <w:object w:dxaOrig="1800" w:dyaOrig="640" w14:anchorId="3D1C5334">
          <v:shape id="_x0000_i1063" type="#_x0000_t75" style="width:90pt;height:32pt" o:ole="">
            <v:imagedata r:id="rId84" o:title=""/>
          </v:shape>
          <o:OLEObject Type="Embed" ProgID="Equation.DSMT4" ShapeID="_x0000_i1063" DrawAspect="Content" ObjectID="_1316945699" r:id="rId85"/>
        </w:object>
      </w:r>
      <w:r w:rsidR="00CB1600">
        <w:t xml:space="preserve">, </w:t>
      </w:r>
      <w:r w:rsidRPr="00CB1600">
        <w:rPr>
          <w:position w:val="-12"/>
        </w:rPr>
        <w:object w:dxaOrig="1160" w:dyaOrig="380" w14:anchorId="1B27A8BC">
          <v:shape id="_x0000_i1064" type="#_x0000_t75" style="width:58pt;height:19pt" o:ole="">
            <v:imagedata r:id="rId86" o:title=""/>
          </v:shape>
          <o:OLEObject Type="Embed" ProgID="Equation.DSMT4" ShapeID="_x0000_i1064" DrawAspect="Content" ObjectID="_1316945700" r:id="rId87"/>
        </w:object>
      </w:r>
      <w:r w:rsidR="00CB1600">
        <w:t xml:space="preserve"> gives a standard deviation of </w:t>
      </w:r>
      <w:r w:rsidRPr="00CB1600">
        <w:rPr>
          <w:position w:val="-24"/>
        </w:rPr>
        <w:object w:dxaOrig="1380" w:dyaOrig="700" w14:anchorId="4824E223">
          <v:shape id="_x0000_i1065" type="#_x0000_t75" style="width:69pt;height:35pt" o:ole="">
            <v:imagedata r:id="rId88" o:title=""/>
          </v:shape>
          <o:OLEObject Type="Embed" ProgID="Equation.DSMT4" ShapeID="_x0000_i1065" DrawAspect="Content" ObjectID="_1316945701" r:id="rId89"/>
        </w:object>
      </w:r>
    </w:p>
    <w:p w14:paraId="2C5AC05D" w14:textId="7525607E" w:rsidR="00235D78" w:rsidRDefault="00235D78" w:rsidP="00A958A2">
      <w:pPr>
        <w:pStyle w:val="ListParagraph"/>
        <w:numPr>
          <w:ilvl w:val="0"/>
          <w:numId w:val="1"/>
        </w:numPr>
      </w:pPr>
      <w:r>
        <w:rPr>
          <w:b/>
        </w:rPr>
        <w:t xml:space="preserve">(3.20,5.16). </w:t>
      </w:r>
      <w:r>
        <w:t xml:space="preserve">This is a z-interval with z*=1.96. Into the formula gives </w:t>
      </w:r>
      <w:r w:rsidR="00095262" w:rsidRPr="00235D78">
        <w:rPr>
          <w:position w:val="-30"/>
        </w:rPr>
        <w:object w:dxaOrig="7340" w:dyaOrig="720" w14:anchorId="5B05246E">
          <v:shape id="_x0000_i1066" type="#_x0000_t75" style="width:367pt;height:36pt" o:ole="">
            <v:imagedata r:id="rId90" o:title=""/>
          </v:shape>
          <o:OLEObject Type="Embed" ProgID="Equation.DSMT4" ShapeID="_x0000_i1066" DrawAspect="Content" ObjectID="_1316945702" r:id="rId91"/>
        </w:object>
      </w:r>
    </w:p>
    <w:p w14:paraId="142A69BF" w14:textId="0267ADE5" w:rsidR="0076167E" w:rsidRDefault="0076167E" w:rsidP="00A958A2">
      <w:pPr>
        <w:pStyle w:val="ListParagraph"/>
        <w:numPr>
          <w:ilvl w:val="0"/>
          <w:numId w:val="1"/>
        </w:numPr>
      </w:pPr>
      <w:r>
        <w:rPr>
          <w:b/>
        </w:rPr>
        <w:t xml:space="preserve">12. </w:t>
      </w:r>
      <w:r w:rsidR="00256CD9">
        <w:t xml:space="preserve">The two-way table would have 7 rows and 3 columns (or vice versa), and </w:t>
      </w:r>
      <w:proofErr w:type="spellStart"/>
      <w:r w:rsidR="00256CD9">
        <w:t>df</w:t>
      </w:r>
      <w:proofErr w:type="spellEnd"/>
      <w:r w:rsidR="00256CD9">
        <w:t>=(r-1)(c-1)=6*2=12</w:t>
      </w:r>
    </w:p>
    <w:p w14:paraId="1782724D" w14:textId="646171AD" w:rsidR="00256CD9" w:rsidRDefault="001D012D" w:rsidP="00A958A2">
      <w:pPr>
        <w:pStyle w:val="ListParagraph"/>
        <w:numPr>
          <w:ilvl w:val="0"/>
          <w:numId w:val="1"/>
        </w:numPr>
      </w:pPr>
      <w:r>
        <w:rPr>
          <w:b/>
        </w:rPr>
        <w:t>7.5</w:t>
      </w:r>
      <w:r>
        <w:t xml:space="preserve">. </w:t>
      </w:r>
      <w:bookmarkStart w:id="0" w:name="_GoBack"/>
      <w:r w:rsidR="00095262" w:rsidRPr="001D012D">
        <w:rPr>
          <w:position w:val="-24"/>
        </w:rPr>
        <w:object w:dxaOrig="8820" w:dyaOrig="800" w14:anchorId="6B3C3C00">
          <v:shape id="_x0000_i1067" type="#_x0000_t75" style="width:441pt;height:40pt" o:ole="">
            <v:imagedata r:id="rId92" o:title=""/>
          </v:shape>
          <o:OLEObject Type="Embed" ProgID="Equation.DSMT4" ShapeID="_x0000_i1067" DrawAspect="Content" ObjectID="_1316945703" r:id="rId93"/>
        </w:object>
      </w:r>
      <w:bookmarkEnd w:id="0"/>
      <w:r>
        <w:t xml:space="preserve"> </w:t>
      </w:r>
    </w:p>
    <w:p w14:paraId="6D5B8210" w14:textId="1CE24D74" w:rsidR="001D012D" w:rsidRDefault="00BD18B0" w:rsidP="00A958A2">
      <w:pPr>
        <w:pStyle w:val="ListParagraph"/>
        <w:numPr>
          <w:ilvl w:val="0"/>
          <w:numId w:val="1"/>
        </w:numPr>
      </w:pPr>
      <w:r>
        <w:rPr>
          <w:b/>
        </w:rPr>
        <w:t>2</w:t>
      </w:r>
      <w:r>
        <w:t xml:space="preserve">. Mean and median are the only two. </w:t>
      </w:r>
    </w:p>
    <w:p w14:paraId="3478E47D" w14:textId="4672112F" w:rsidR="00BD18B0" w:rsidRDefault="003519E6" w:rsidP="00A958A2">
      <w:pPr>
        <w:pStyle w:val="ListParagraph"/>
        <w:numPr>
          <w:ilvl w:val="0"/>
          <w:numId w:val="1"/>
        </w:numPr>
      </w:pPr>
      <w:r>
        <w:rPr>
          <w:b/>
        </w:rPr>
        <w:t xml:space="preserve">1140. </w:t>
      </w:r>
      <w:r>
        <w:t xml:space="preserve">Simply </w:t>
      </w:r>
      <w:r w:rsidR="00095262" w:rsidRPr="003519E6">
        <w:rPr>
          <w:position w:val="-32"/>
        </w:rPr>
        <w:object w:dxaOrig="2000" w:dyaOrig="760" w14:anchorId="47538241">
          <v:shape id="_x0000_i1068" type="#_x0000_t75" style="width:100pt;height:38pt" o:ole="">
            <v:imagedata r:id="rId94" o:title=""/>
          </v:shape>
          <o:OLEObject Type="Embed" ProgID="Equation.DSMT4" ShapeID="_x0000_i1068" DrawAspect="Content" ObjectID="_1316945704" r:id="rId95"/>
        </w:object>
      </w:r>
    </w:p>
    <w:p w14:paraId="3A3D5A47" w14:textId="561B9168" w:rsidR="003519E6" w:rsidRDefault="00095262" w:rsidP="00A958A2">
      <w:pPr>
        <w:pStyle w:val="ListParagraph"/>
        <w:numPr>
          <w:ilvl w:val="0"/>
          <w:numId w:val="1"/>
        </w:numPr>
      </w:pPr>
      <w:r>
        <w:rPr>
          <w:b/>
        </w:rPr>
        <w:t>25.</w:t>
      </w:r>
      <w:r>
        <w:t xml:space="preserve"> The formula is </w:t>
      </w:r>
      <w:r w:rsidR="00AF01F0" w:rsidRPr="00AF01F0">
        <w:rPr>
          <w:position w:val="-16"/>
        </w:rPr>
        <w:object w:dxaOrig="4280" w:dyaOrig="520" w14:anchorId="32EEC3A8">
          <v:shape id="_x0000_i1081" type="#_x0000_t75" style="width:214pt;height:26pt" o:ole="">
            <v:imagedata r:id="rId96" o:title=""/>
          </v:shape>
          <o:OLEObject Type="Embed" ProgID="Equation.DSMT4" ShapeID="_x0000_i1081" DrawAspect="Content" ObjectID="_1316945705" r:id="rId97"/>
        </w:object>
      </w:r>
    </w:p>
    <w:sectPr w:rsidR="003519E6">
      <w:headerReference w:type="default" r:id="rId9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FB3E5" w14:textId="77777777" w:rsidR="003519E6" w:rsidRDefault="003519E6" w:rsidP="000F0E80">
      <w:pPr>
        <w:spacing w:after="0" w:line="240" w:lineRule="auto"/>
      </w:pPr>
      <w:r>
        <w:separator/>
      </w:r>
    </w:p>
  </w:endnote>
  <w:endnote w:type="continuationSeparator" w:id="0">
    <w:p w14:paraId="6699ACF8" w14:textId="77777777" w:rsidR="003519E6" w:rsidRDefault="003519E6" w:rsidP="000F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FDDA4" w14:textId="77777777" w:rsidR="003519E6" w:rsidRDefault="003519E6" w:rsidP="000F0E80">
      <w:pPr>
        <w:spacing w:after="0" w:line="240" w:lineRule="auto"/>
      </w:pPr>
      <w:r>
        <w:separator/>
      </w:r>
    </w:p>
  </w:footnote>
  <w:footnote w:type="continuationSeparator" w:id="0">
    <w:p w14:paraId="1E83D86A" w14:textId="77777777" w:rsidR="003519E6" w:rsidRDefault="003519E6" w:rsidP="000F0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AB5FA" w14:textId="77777777" w:rsidR="003519E6" w:rsidRDefault="003519E6">
    <w:pPr>
      <w:pStyle w:val="Header"/>
    </w:pPr>
    <w:r>
      <w:t>Hustle Probability &amp; Statistics Solutions</w:t>
    </w:r>
    <w:r>
      <w:tab/>
    </w:r>
    <w:r>
      <w:tab/>
      <w:t>National MAO Convention 2014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7313"/>
    <w:multiLevelType w:val="hybridMultilevel"/>
    <w:tmpl w:val="29CE2FB8"/>
    <w:lvl w:ilvl="0" w:tplc="02524350">
      <w:start w:val="1"/>
      <w:numFmt w:val="decimal"/>
      <w:pStyle w:val="MTDisplayEquatio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8A2"/>
    <w:rsid w:val="00071FD1"/>
    <w:rsid w:val="00095262"/>
    <w:rsid w:val="000F0E80"/>
    <w:rsid w:val="001D012D"/>
    <w:rsid w:val="001F1205"/>
    <w:rsid w:val="00235D78"/>
    <w:rsid w:val="00237603"/>
    <w:rsid w:val="00256CD9"/>
    <w:rsid w:val="00284115"/>
    <w:rsid w:val="002B0679"/>
    <w:rsid w:val="003023A7"/>
    <w:rsid w:val="003519E6"/>
    <w:rsid w:val="00352954"/>
    <w:rsid w:val="004512D5"/>
    <w:rsid w:val="00687E4C"/>
    <w:rsid w:val="0076167E"/>
    <w:rsid w:val="007D48E4"/>
    <w:rsid w:val="008053F2"/>
    <w:rsid w:val="00841A73"/>
    <w:rsid w:val="00871353"/>
    <w:rsid w:val="00962777"/>
    <w:rsid w:val="00A55040"/>
    <w:rsid w:val="00A85ABA"/>
    <w:rsid w:val="00A958A2"/>
    <w:rsid w:val="00AD18C7"/>
    <w:rsid w:val="00AD3179"/>
    <w:rsid w:val="00AE4F8B"/>
    <w:rsid w:val="00AF01F0"/>
    <w:rsid w:val="00BD18B0"/>
    <w:rsid w:val="00BE2C39"/>
    <w:rsid w:val="00CB1600"/>
    <w:rsid w:val="00D03A30"/>
    <w:rsid w:val="00D369F9"/>
    <w:rsid w:val="00F9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DB04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958A2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A958A2"/>
    <w:pPr>
      <w:numPr>
        <w:numId w:val="1"/>
      </w:numPr>
      <w:tabs>
        <w:tab w:val="center" w:pos="4860"/>
        <w:tab w:val="right" w:pos="9360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958A2"/>
  </w:style>
  <w:style w:type="character" w:customStyle="1" w:styleId="MTDisplayEquationChar">
    <w:name w:val="MTDisplayEquation Char"/>
    <w:basedOn w:val="ListParagraphChar"/>
    <w:link w:val="MTDisplayEquation"/>
    <w:rsid w:val="00A958A2"/>
  </w:style>
  <w:style w:type="character" w:customStyle="1" w:styleId="apple-converted-space">
    <w:name w:val="apple-converted-space"/>
    <w:basedOn w:val="DefaultParagraphFont"/>
    <w:rsid w:val="004512D5"/>
  </w:style>
  <w:style w:type="paragraph" w:styleId="Header">
    <w:name w:val="header"/>
    <w:basedOn w:val="Normal"/>
    <w:link w:val="HeaderChar"/>
    <w:uiPriority w:val="99"/>
    <w:unhideWhenUsed/>
    <w:rsid w:val="000F0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E80"/>
  </w:style>
  <w:style w:type="paragraph" w:styleId="Footer">
    <w:name w:val="footer"/>
    <w:basedOn w:val="Normal"/>
    <w:link w:val="FooterChar"/>
    <w:uiPriority w:val="99"/>
    <w:unhideWhenUsed/>
    <w:rsid w:val="000F0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E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958A2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A958A2"/>
    <w:pPr>
      <w:numPr>
        <w:numId w:val="1"/>
      </w:numPr>
      <w:tabs>
        <w:tab w:val="center" w:pos="4860"/>
        <w:tab w:val="right" w:pos="9360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958A2"/>
  </w:style>
  <w:style w:type="character" w:customStyle="1" w:styleId="MTDisplayEquationChar">
    <w:name w:val="MTDisplayEquation Char"/>
    <w:basedOn w:val="ListParagraphChar"/>
    <w:link w:val="MTDisplayEquation"/>
    <w:rsid w:val="00A958A2"/>
  </w:style>
  <w:style w:type="character" w:customStyle="1" w:styleId="apple-converted-space">
    <w:name w:val="apple-converted-space"/>
    <w:basedOn w:val="DefaultParagraphFont"/>
    <w:rsid w:val="004512D5"/>
  </w:style>
  <w:style w:type="paragraph" w:styleId="Header">
    <w:name w:val="header"/>
    <w:basedOn w:val="Normal"/>
    <w:link w:val="HeaderChar"/>
    <w:uiPriority w:val="99"/>
    <w:unhideWhenUsed/>
    <w:rsid w:val="000F0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E80"/>
  </w:style>
  <w:style w:type="paragraph" w:styleId="Footer">
    <w:name w:val="footer"/>
    <w:basedOn w:val="Normal"/>
    <w:link w:val="FooterChar"/>
    <w:uiPriority w:val="99"/>
    <w:unhideWhenUsed/>
    <w:rsid w:val="000F0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oleObject" Target="embeddings/oleObject1.bin"/><Relationship Id="rId10" Type="http://schemas.openxmlformats.org/officeDocument/2006/relationships/image" Target="media/image2.wmf"/><Relationship Id="rId11" Type="http://schemas.openxmlformats.org/officeDocument/2006/relationships/oleObject" Target="embeddings/oleObject2.bin"/><Relationship Id="rId12" Type="http://schemas.openxmlformats.org/officeDocument/2006/relationships/image" Target="media/image3.wmf"/><Relationship Id="rId13" Type="http://schemas.openxmlformats.org/officeDocument/2006/relationships/oleObject" Target="embeddings/oleObject3.bin"/><Relationship Id="rId14" Type="http://schemas.openxmlformats.org/officeDocument/2006/relationships/image" Target="media/image4.wmf"/><Relationship Id="rId15" Type="http://schemas.openxmlformats.org/officeDocument/2006/relationships/oleObject" Target="embeddings/oleObject4.bin"/><Relationship Id="rId16" Type="http://schemas.openxmlformats.org/officeDocument/2006/relationships/image" Target="media/image5.wmf"/><Relationship Id="rId17" Type="http://schemas.openxmlformats.org/officeDocument/2006/relationships/oleObject" Target="embeddings/oleObject5.bin"/><Relationship Id="rId18" Type="http://schemas.openxmlformats.org/officeDocument/2006/relationships/image" Target="media/image6.wmf"/><Relationship Id="rId19" Type="http://schemas.openxmlformats.org/officeDocument/2006/relationships/oleObject" Target="embeddings/oleObject6.bin"/><Relationship Id="rId30" Type="http://schemas.openxmlformats.org/officeDocument/2006/relationships/image" Target="media/image12.wmf"/><Relationship Id="rId31" Type="http://schemas.openxmlformats.org/officeDocument/2006/relationships/oleObject" Target="embeddings/oleObject12.bin"/><Relationship Id="rId32" Type="http://schemas.openxmlformats.org/officeDocument/2006/relationships/image" Target="media/image13.wmf"/><Relationship Id="rId33" Type="http://schemas.openxmlformats.org/officeDocument/2006/relationships/oleObject" Target="embeddings/oleObject13.bin"/><Relationship Id="rId34" Type="http://schemas.openxmlformats.org/officeDocument/2006/relationships/image" Target="media/image14.wmf"/><Relationship Id="rId35" Type="http://schemas.openxmlformats.org/officeDocument/2006/relationships/oleObject" Target="embeddings/oleObject14.bin"/><Relationship Id="rId36" Type="http://schemas.openxmlformats.org/officeDocument/2006/relationships/image" Target="media/image15.wmf"/><Relationship Id="rId37" Type="http://schemas.openxmlformats.org/officeDocument/2006/relationships/oleObject" Target="embeddings/oleObject15.bin"/><Relationship Id="rId38" Type="http://schemas.openxmlformats.org/officeDocument/2006/relationships/image" Target="media/image1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51" Type="http://schemas.openxmlformats.org/officeDocument/2006/relationships/oleObject" Target="embeddings/oleObject22.bin"/><Relationship Id="rId52" Type="http://schemas.openxmlformats.org/officeDocument/2006/relationships/image" Target="media/image23.wmf"/><Relationship Id="rId53" Type="http://schemas.openxmlformats.org/officeDocument/2006/relationships/oleObject" Target="embeddings/oleObject23.bin"/><Relationship Id="rId54" Type="http://schemas.openxmlformats.org/officeDocument/2006/relationships/image" Target="media/image24.wmf"/><Relationship Id="rId55" Type="http://schemas.openxmlformats.org/officeDocument/2006/relationships/oleObject" Target="embeddings/oleObject24.bin"/><Relationship Id="rId56" Type="http://schemas.openxmlformats.org/officeDocument/2006/relationships/image" Target="media/image25.wmf"/><Relationship Id="rId57" Type="http://schemas.openxmlformats.org/officeDocument/2006/relationships/oleObject" Target="embeddings/oleObject25.bin"/><Relationship Id="rId58" Type="http://schemas.openxmlformats.org/officeDocument/2006/relationships/image" Target="media/image26.wmf"/><Relationship Id="rId59" Type="http://schemas.openxmlformats.org/officeDocument/2006/relationships/oleObject" Target="embeddings/oleObject26.bin"/><Relationship Id="rId70" Type="http://schemas.openxmlformats.org/officeDocument/2006/relationships/image" Target="media/image32.emf"/><Relationship Id="rId71" Type="http://schemas.openxmlformats.org/officeDocument/2006/relationships/oleObject" Target="embeddings/oleObject32.bin"/><Relationship Id="rId72" Type="http://schemas.openxmlformats.org/officeDocument/2006/relationships/image" Target="media/image33.emf"/><Relationship Id="rId73" Type="http://schemas.openxmlformats.org/officeDocument/2006/relationships/oleObject" Target="embeddings/oleObject33.bin"/><Relationship Id="rId74" Type="http://schemas.openxmlformats.org/officeDocument/2006/relationships/image" Target="media/image34.emf"/><Relationship Id="rId75" Type="http://schemas.openxmlformats.org/officeDocument/2006/relationships/oleObject" Target="embeddings/oleObject34.bin"/><Relationship Id="rId76" Type="http://schemas.openxmlformats.org/officeDocument/2006/relationships/image" Target="media/image35.emf"/><Relationship Id="rId77" Type="http://schemas.openxmlformats.org/officeDocument/2006/relationships/oleObject" Target="embeddings/oleObject35.bin"/><Relationship Id="rId78" Type="http://schemas.openxmlformats.org/officeDocument/2006/relationships/image" Target="media/image36.emf"/><Relationship Id="rId79" Type="http://schemas.openxmlformats.org/officeDocument/2006/relationships/oleObject" Target="embeddings/oleObject36.bin"/><Relationship Id="rId90" Type="http://schemas.openxmlformats.org/officeDocument/2006/relationships/image" Target="media/image42.emf"/><Relationship Id="rId91" Type="http://schemas.openxmlformats.org/officeDocument/2006/relationships/oleObject" Target="embeddings/oleObject42.bin"/><Relationship Id="rId92" Type="http://schemas.openxmlformats.org/officeDocument/2006/relationships/image" Target="media/image43.emf"/><Relationship Id="rId93" Type="http://schemas.openxmlformats.org/officeDocument/2006/relationships/oleObject" Target="embeddings/oleObject43.bin"/><Relationship Id="rId94" Type="http://schemas.openxmlformats.org/officeDocument/2006/relationships/image" Target="media/image44.emf"/><Relationship Id="rId95" Type="http://schemas.openxmlformats.org/officeDocument/2006/relationships/oleObject" Target="embeddings/oleObject44.bin"/><Relationship Id="rId96" Type="http://schemas.openxmlformats.org/officeDocument/2006/relationships/image" Target="media/image45.emf"/><Relationship Id="rId97" Type="http://schemas.openxmlformats.org/officeDocument/2006/relationships/oleObject" Target="embeddings/oleObject45.bin"/><Relationship Id="rId98" Type="http://schemas.openxmlformats.org/officeDocument/2006/relationships/header" Target="header1.xml"/><Relationship Id="rId99" Type="http://schemas.openxmlformats.org/officeDocument/2006/relationships/fontTable" Target="fontTable.xml"/><Relationship Id="rId20" Type="http://schemas.openxmlformats.org/officeDocument/2006/relationships/image" Target="media/image7.wmf"/><Relationship Id="rId21" Type="http://schemas.openxmlformats.org/officeDocument/2006/relationships/oleObject" Target="embeddings/oleObject7.bin"/><Relationship Id="rId22" Type="http://schemas.openxmlformats.org/officeDocument/2006/relationships/image" Target="media/image8.wmf"/><Relationship Id="rId23" Type="http://schemas.openxmlformats.org/officeDocument/2006/relationships/oleObject" Target="embeddings/oleObject8.bin"/><Relationship Id="rId24" Type="http://schemas.openxmlformats.org/officeDocument/2006/relationships/image" Target="media/image9.wmf"/><Relationship Id="rId25" Type="http://schemas.openxmlformats.org/officeDocument/2006/relationships/oleObject" Target="embeddings/oleObject9.bin"/><Relationship Id="rId26" Type="http://schemas.openxmlformats.org/officeDocument/2006/relationships/image" Target="media/image10.wmf"/><Relationship Id="rId27" Type="http://schemas.openxmlformats.org/officeDocument/2006/relationships/oleObject" Target="embeddings/oleObject10.bin"/><Relationship Id="rId28" Type="http://schemas.openxmlformats.org/officeDocument/2006/relationships/image" Target="media/image11.wmf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41" Type="http://schemas.openxmlformats.org/officeDocument/2006/relationships/oleObject" Target="embeddings/oleObject17.bin"/><Relationship Id="rId42" Type="http://schemas.openxmlformats.org/officeDocument/2006/relationships/image" Target="media/image18.wmf"/><Relationship Id="rId43" Type="http://schemas.openxmlformats.org/officeDocument/2006/relationships/oleObject" Target="embeddings/oleObject18.bin"/><Relationship Id="rId44" Type="http://schemas.openxmlformats.org/officeDocument/2006/relationships/image" Target="media/image19.wmf"/><Relationship Id="rId45" Type="http://schemas.openxmlformats.org/officeDocument/2006/relationships/oleObject" Target="embeddings/oleObject19.bin"/><Relationship Id="rId46" Type="http://schemas.openxmlformats.org/officeDocument/2006/relationships/image" Target="media/image20.wmf"/><Relationship Id="rId47" Type="http://schemas.openxmlformats.org/officeDocument/2006/relationships/oleObject" Target="embeddings/oleObject20.bin"/><Relationship Id="rId48" Type="http://schemas.openxmlformats.org/officeDocument/2006/relationships/image" Target="media/image21.wmf"/><Relationship Id="rId49" Type="http://schemas.openxmlformats.org/officeDocument/2006/relationships/oleObject" Target="embeddings/oleObject21.bin"/><Relationship Id="rId60" Type="http://schemas.openxmlformats.org/officeDocument/2006/relationships/image" Target="media/image27.wmf"/><Relationship Id="rId61" Type="http://schemas.openxmlformats.org/officeDocument/2006/relationships/oleObject" Target="embeddings/oleObject27.bin"/><Relationship Id="rId62" Type="http://schemas.openxmlformats.org/officeDocument/2006/relationships/image" Target="media/image28.wmf"/><Relationship Id="rId63" Type="http://schemas.openxmlformats.org/officeDocument/2006/relationships/oleObject" Target="embeddings/oleObject28.bin"/><Relationship Id="rId64" Type="http://schemas.openxmlformats.org/officeDocument/2006/relationships/image" Target="media/image29.wmf"/><Relationship Id="rId65" Type="http://schemas.openxmlformats.org/officeDocument/2006/relationships/oleObject" Target="embeddings/oleObject29.bin"/><Relationship Id="rId66" Type="http://schemas.openxmlformats.org/officeDocument/2006/relationships/image" Target="media/image30.wmf"/><Relationship Id="rId67" Type="http://schemas.openxmlformats.org/officeDocument/2006/relationships/oleObject" Target="embeddings/oleObject30.bin"/><Relationship Id="rId68" Type="http://schemas.openxmlformats.org/officeDocument/2006/relationships/image" Target="media/image31.wmf"/><Relationship Id="rId69" Type="http://schemas.openxmlformats.org/officeDocument/2006/relationships/oleObject" Target="embeddings/oleObject31.bin"/><Relationship Id="rId100" Type="http://schemas.openxmlformats.org/officeDocument/2006/relationships/theme" Target="theme/theme1.xml"/><Relationship Id="rId80" Type="http://schemas.openxmlformats.org/officeDocument/2006/relationships/image" Target="media/image37.emf"/><Relationship Id="rId81" Type="http://schemas.openxmlformats.org/officeDocument/2006/relationships/oleObject" Target="embeddings/oleObject37.bin"/><Relationship Id="rId82" Type="http://schemas.openxmlformats.org/officeDocument/2006/relationships/image" Target="media/image38.emf"/><Relationship Id="rId83" Type="http://schemas.openxmlformats.org/officeDocument/2006/relationships/oleObject" Target="embeddings/oleObject38.bin"/><Relationship Id="rId84" Type="http://schemas.openxmlformats.org/officeDocument/2006/relationships/image" Target="media/image39.emf"/><Relationship Id="rId85" Type="http://schemas.openxmlformats.org/officeDocument/2006/relationships/oleObject" Target="embeddings/oleObject39.bin"/><Relationship Id="rId86" Type="http://schemas.openxmlformats.org/officeDocument/2006/relationships/image" Target="media/image40.emf"/><Relationship Id="rId87" Type="http://schemas.openxmlformats.org/officeDocument/2006/relationships/oleObject" Target="embeddings/oleObject40.bin"/><Relationship Id="rId88" Type="http://schemas.openxmlformats.org/officeDocument/2006/relationships/image" Target="media/image41.emf"/><Relationship Id="rId89" Type="http://schemas.openxmlformats.org/officeDocument/2006/relationships/oleObject" Target="embeddings/oleObject4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407</Words>
  <Characters>2323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Kim</dc:creator>
  <cp:keywords/>
  <dc:description/>
  <cp:lastModifiedBy>Cameron Kim</cp:lastModifiedBy>
  <cp:revision>6</cp:revision>
  <cp:lastPrinted>2013-08-06T22:25:00Z</cp:lastPrinted>
  <dcterms:created xsi:type="dcterms:W3CDTF">2013-07-28T21:20:00Z</dcterms:created>
  <dcterms:modified xsi:type="dcterms:W3CDTF">2013-10-12T17:27:00Z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MacEqns">
    <vt:bool>true</vt:bool>
  </property>
</Properties>
</file>